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BE959" w14:textId="77777777" w:rsidR="007A1425" w:rsidRPr="0076109A" w:rsidRDefault="00E25647" w:rsidP="00E256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09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4B605F85" w14:textId="6BD34A8E" w:rsidR="006841C0" w:rsidRPr="0076109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696DF6">
        <w:rPr>
          <w:rFonts w:ascii="Times New Roman" w:hAnsi="Times New Roman" w:cs="Times New Roman"/>
          <w:sz w:val="28"/>
          <w:szCs w:val="28"/>
        </w:rPr>
        <w:t xml:space="preserve">С </w:t>
      </w:r>
      <w:r w:rsidRPr="0076109A">
        <w:rPr>
          <w:rFonts w:ascii="Times New Roman" w:hAnsi="Times New Roman" w:cs="Times New Roman"/>
          <w:sz w:val="28"/>
          <w:szCs w:val="28"/>
        </w:rPr>
        <w:t>1 апреля 20</w:t>
      </w:r>
      <w:r w:rsidR="00696DF6">
        <w:rPr>
          <w:rFonts w:ascii="Times New Roman" w:hAnsi="Times New Roman" w:cs="Times New Roman"/>
          <w:sz w:val="28"/>
          <w:szCs w:val="28"/>
        </w:rPr>
        <w:t>21</w:t>
      </w:r>
      <w:r w:rsidRPr="0076109A">
        <w:rPr>
          <w:rFonts w:ascii="Times New Roman" w:hAnsi="Times New Roman" w:cs="Times New Roman"/>
          <w:sz w:val="28"/>
          <w:szCs w:val="28"/>
        </w:rPr>
        <w:t xml:space="preserve"> года на</w:t>
      </w:r>
      <w:r w:rsidR="006841C0">
        <w:rPr>
          <w:rFonts w:ascii="Times New Roman" w:hAnsi="Times New Roman" w:cs="Times New Roman"/>
          <w:sz w:val="28"/>
          <w:szCs w:val="28"/>
        </w:rPr>
        <w:t xml:space="preserve">чинается комплектование </w:t>
      </w:r>
      <w:proofErr w:type="gramStart"/>
      <w:r w:rsidR="006841C0">
        <w:rPr>
          <w:rFonts w:ascii="Times New Roman" w:hAnsi="Times New Roman" w:cs="Times New Roman"/>
          <w:sz w:val="28"/>
          <w:szCs w:val="28"/>
        </w:rPr>
        <w:t>детских  садов</w:t>
      </w:r>
      <w:proofErr w:type="gramEnd"/>
      <w:r w:rsidRPr="0076109A">
        <w:rPr>
          <w:rFonts w:ascii="Times New Roman" w:hAnsi="Times New Roman" w:cs="Times New Roman"/>
          <w:sz w:val="28"/>
          <w:szCs w:val="28"/>
        </w:rPr>
        <w:t xml:space="preserve"> на новый 20</w:t>
      </w:r>
      <w:r w:rsidR="00696DF6">
        <w:rPr>
          <w:rFonts w:ascii="Times New Roman" w:hAnsi="Times New Roman" w:cs="Times New Roman"/>
          <w:sz w:val="28"/>
          <w:szCs w:val="28"/>
        </w:rPr>
        <w:t>21</w:t>
      </w:r>
      <w:r w:rsidRPr="0076109A">
        <w:rPr>
          <w:rFonts w:ascii="Times New Roman" w:hAnsi="Times New Roman" w:cs="Times New Roman"/>
          <w:sz w:val="28"/>
          <w:szCs w:val="28"/>
        </w:rPr>
        <w:t>/20</w:t>
      </w:r>
      <w:r w:rsidR="0076109A" w:rsidRPr="0076109A">
        <w:rPr>
          <w:rFonts w:ascii="Times New Roman" w:hAnsi="Times New Roman" w:cs="Times New Roman"/>
          <w:sz w:val="28"/>
          <w:szCs w:val="28"/>
        </w:rPr>
        <w:t>2</w:t>
      </w:r>
      <w:r w:rsidR="00696DF6">
        <w:rPr>
          <w:rFonts w:ascii="Times New Roman" w:hAnsi="Times New Roman" w:cs="Times New Roman"/>
          <w:sz w:val="28"/>
          <w:szCs w:val="28"/>
        </w:rPr>
        <w:t>2</w:t>
      </w:r>
      <w:r w:rsidRPr="0076109A">
        <w:rPr>
          <w:rFonts w:ascii="Times New Roman" w:hAnsi="Times New Roman" w:cs="Times New Roman"/>
          <w:sz w:val="28"/>
          <w:szCs w:val="28"/>
        </w:rPr>
        <w:t xml:space="preserve"> учебный год. Комплектование осуществляется через республиканскую автоматизированную информационную си</w:t>
      </w:r>
      <w:r w:rsidR="006841C0">
        <w:rPr>
          <w:rFonts w:ascii="Times New Roman" w:hAnsi="Times New Roman" w:cs="Times New Roman"/>
          <w:sz w:val="28"/>
          <w:szCs w:val="28"/>
        </w:rPr>
        <w:t>стему «Электронный детский сад».</w:t>
      </w:r>
    </w:p>
    <w:p w14:paraId="1065A10D" w14:textId="455E9DB1" w:rsidR="00FE7243" w:rsidRPr="0076109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 Запланирован прием детей следующих возрастных категорий:</w:t>
      </w:r>
    </w:p>
    <w:tbl>
      <w:tblPr>
        <w:tblW w:w="93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561"/>
        <w:gridCol w:w="1562"/>
        <w:gridCol w:w="1561"/>
        <w:gridCol w:w="1561"/>
        <w:gridCol w:w="1570"/>
      </w:tblGrid>
      <w:tr w:rsidR="00C12ADA" w14:paraId="3C3BB77A" w14:textId="77777777" w:rsidTr="00C12ADA">
        <w:trPr>
          <w:trHeight w:val="840"/>
        </w:trPr>
        <w:tc>
          <w:tcPr>
            <w:tcW w:w="1561" w:type="dxa"/>
            <w:hideMark/>
          </w:tcPr>
          <w:p w14:paraId="25E01976" w14:textId="5B4B40A2" w:rsidR="00C12ADA" w:rsidRDefault="006841C0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мест 1г.6 м</w:t>
            </w:r>
            <w:bookmarkStart w:id="0" w:name="_GoBack"/>
            <w:bookmarkEnd w:id="0"/>
            <w:r w:rsidR="00C12ADA">
              <w:rPr>
                <w:b/>
                <w:bCs/>
              </w:rPr>
              <w:t>-2</w:t>
            </w:r>
          </w:p>
        </w:tc>
        <w:tc>
          <w:tcPr>
            <w:tcW w:w="1561" w:type="dxa"/>
          </w:tcPr>
          <w:p w14:paraId="213D7E04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мест </w:t>
            </w:r>
          </w:p>
          <w:p w14:paraId="4F181121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2-3</w:t>
            </w:r>
          </w:p>
        </w:tc>
        <w:tc>
          <w:tcPr>
            <w:tcW w:w="1562" w:type="dxa"/>
            <w:hideMark/>
          </w:tcPr>
          <w:p w14:paraId="6956093C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мест </w:t>
            </w:r>
          </w:p>
          <w:p w14:paraId="24AD325E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3-4</w:t>
            </w:r>
          </w:p>
        </w:tc>
        <w:tc>
          <w:tcPr>
            <w:tcW w:w="1561" w:type="dxa"/>
            <w:hideMark/>
          </w:tcPr>
          <w:p w14:paraId="23720562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мест </w:t>
            </w:r>
          </w:p>
          <w:p w14:paraId="68455425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4-5</w:t>
            </w:r>
          </w:p>
        </w:tc>
        <w:tc>
          <w:tcPr>
            <w:tcW w:w="1561" w:type="dxa"/>
            <w:hideMark/>
          </w:tcPr>
          <w:p w14:paraId="46B9FD96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мест </w:t>
            </w:r>
          </w:p>
          <w:p w14:paraId="68423DC7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5-6</w:t>
            </w:r>
          </w:p>
        </w:tc>
        <w:tc>
          <w:tcPr>
            <w:tcW w:w="1570" w:type="dxa"/>
            <w:hideMark/>
          </w:tcPr>
          <w:p w14:paraId="5048F6C6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кол-во мест </w:t>
            </w:r>
          </w:p>
          <w:p w14:paraId="1A2FF0F5" w14:textId="77777777" w:rsidR="00C12ADA" w:rsidRDefault="00C12ADA" w:rsidP="00F740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6-7</w:t>
            </w:r>
          </w:p>
        </w:tc>
      </w:tr>
      <w:tr w:rsidR="00C12ADA" w14:paraId="1BFE87F1" w14:textId="77777777" w:rsidTr="00C12ADA">
        <w:trPr>
          <w:trHeight w:val="330"/>
        </w:trPr>
        <w:tc>
          <w:tcPr>
            <w:tcW w:w="1561" w:type="dxa"/>
            <w:noWrap/>
            <w:vAlign w:val="bottom"/>
          </w:tcPr>
          <w:p w14:paraId="59FAA04E" w14:textId="77777777" w:rsidR="00C12ADA" w:rsidRDefault="00C12ADA" w:rsidP="00F74022">
            <w:pPr>
              <w:jc w:val="center"/>
            </w:pPr>
            <w:r>
              <w:t>0</w:t>
            </w:r>
          </w:p>
        </w:tc>
        <w:tc>
          <w:tcPr>
            <w:tcW w:w="1561" w:type="dxa"/>
            <w:vAlign w:val="bottom"/>
          </w:tcPr>
          <w:p w14:paraId="7EE4BA22" w14:textId="77777777" w:rsidR="00C12ADA" w:rsidRDefault="00C12ADA" w:rsidP="00F74022">
            <w:pPr>
              <w:jc w:val="center"/>
            </w:pPr>
            <w:r>
              <w:t>0</w:t>
            </w:r>
          </w:p>
        </w:tc>
        <w:tc>
          <w:tcPr>
            <w:tcW w:w="1562" w:type="dxa"/>
            <w:noWrap/>
            <w:vAlign w:val="bottom"/>
          </w:tcPr>
          <w:p w14:paraId="27C5967A" w14:textId="1B56D5CE" w:rsidR="00C12ADA" w:rsidRDefault="009C4678" w:rsidP="00F74022">
            <w:pPr>
              <w:jc w:val="center"/>
            </w:pPr>
            <w:r>
              <w:t>0</w:t>
            </w:r>
          </w:p>
        </w:tc>
        <w:tc>
          <w:tcPr>
            <w:tcW w:w="1561" w:type="dxa"/>
            <w:noWrap/>
            <w:vAlign w:val="bottom"/>
          </w:tcPr>
          <w:p w14:paraId="622A7DFE" w14:textId="717C9969" w:rsidR="00C12ADA" w:rsidRDefault="009C4678" w:rsidP="00F74022">
            <w:pPr>
              <w:jc w:val="center"/>
            </w:pPr>
            <w:r>
              <w:t>0</w:t>
            </w:r>
          </w:p>
        </w:tc>
        <w:tc>
          <w:tcPr>
            <w:tcW w:w="1561" w:type="dxa"/>
            <w:noWrap/>
            <w:vAlign w:val="bottom"/>
          </w:tcPr>
          <w:p w14:paraId="1330518B" w14:textId="485A932E" w:rsidR="00C12ADA" w:rsidRDefault="0079133D" w:rsidP="00F74022">
            <w:pPr>
              <w:jc w:val="center"/>
            </w:pPr>
            <w:r>
              <w:t>0</w:t>
            </w:r>
          </w:p>
        </w:tc>
        <w:tc>
          <w:tcPr>
            <w:tcW w:w="1570" w:type="dxa"/>
            <w:noWrap/>
            <w:vAlign w:val="bottom"/>
          </w:tcPr>
          <w:p w14:paraId="3FB4F3EC" w14:textId="77777777" w:rsidR="00C12ADA" w:rsidRDefault="00C12ADA" w:rsidP="00F74022">
            <w:pPr>
              <w:jc w:val="center"/>
            </w:pPr>
            <w:r>
              <w:t>0</w:t>
            </w:r>
          </w:p>
        </w:tc>
      </w:tr>
    </w:tbl>
    <w:p w14:paraId="0EB1EEE9" w14:textId="77777777" w:rsidR="0076109A" w:rsidRPr="0076109A" w:rsidRDefault="0076109A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729A0" w14:textId="77777777" w:rsidR="00C72DFA" w:rsidRDefault="00E25647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09A">
        <w:rPr>
          <w:rFonts w:ascii="Times New Roman" w:hAnsi="Times New Roman" w:cs="Times New Roman"/>
          <w:sz w:val="28"/>
          <w:szCs w:val="28"/>
        </w:rPr>
        <w:t xml:space="preserve">        Напоминаем</w:t>
      </w:r>
      <w:r w:rsidR="00696DF6">
        <w:rPr>
          <w:rFonts w:ascii="Times New Roman" w:hAnsi="Times New Roman" w:cs="Times New Roman"/>
          <w:sz w:val="28"/>
          <w:szCs w:val="28"/>
        </w:rPr>
        <w:t xml:space="preserve">, что проверить </w:t>
      </w:r>
      <w:r w:rsidRPr="0076109A">
        <w:rPr>
          <w:rFonts w:ascii="Times New Roman" w:hAnsi="Times New Roman" w:cs="Times New Roman"/>
          <w:sz w:val="28"/>
          <w:szCs w:val="28"/>
        </w:rPr>
        <w:t>очередност</w:t>
      </w:r>
      <w:r w:rsidR="00696DF6">
        <w:rPr>
          <w:rFonts w:ascii="Times New Roman" w:hAnsi="Times New Roman" w:cs="Times New Roman"/>
          <w:sz w:val="28"/>
          <w:szCs w:val="28"/>
        </w:rPr>
        <w:t>ь</w:t>
      </w:r>
      <w:r w:rsidRPr="0076109A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696DF6">
        <w:rPr>
          <w:rFonts w:ascii="Times New Roman" w:hAnsi="Times New Roman" w:cs="Times New Roman"/>
          <w:sz w:val="28"/>
          <w:szCs w:val="28"/>
        </w:rPr>
        <w:t xml:space="preserve">можно через личный кабинет </w:t>
      </w:r>
      <w:r w:rsidRPr="0076109A">
        <w:rPr>
          <w:rFonts w:ascii="Times New Roman" w:hAnsi="Times New Roman" w:cs="Times New Roman"/>
          <w:sz w:val="28"/>
          <w:szCs w:val="28"/>
        </w:rPr>
        <w:t>Портал</w:t>
      </w:r>
      <w:r w:rsidR="00696DF6">
        <w:rPr>
          <w:rFonts w:ascii="Times New Roman" w:hAnsi="Times New Roman" w:cs="Times New Roman"/>
          <w:sz w:val="28"/>
          <w:szCs w:val="28"/>
        </w:rPr>
        <w:t>а</w:t>
      </w:r>
      <w:r w:rsidRPr="0076109A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услуг Р</w:t>
      </w:r>
      <w:r w:rsidR="00696DF6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76109A">
        <w:rPr>
          <w:rFonts w:ascii="Times New Roman" w:hAnsi="Times New Roman" w:cs="Times New Roman"/>
          <w:sz w:val="28"/>
          <w:szCs w:val="28"/>
        </w:rPr>
        <w:t>Т</w:t>
      </w:r>
      <w:r w:rsidR="00696DF6">
        <w:rPr>
          <w:rFonts w:ascii="Times New Roman" w:hAnsi="Times New Roman" w:cs="Times New Roman"/>
          <w:sz w:val="28"/>
          <w:szCs w:val="28"/>
        </w:rPr>
        <w:t>атарстан (</w:t>
      </w:r>
      <w:hyperlink r:id="rId4" w:history="1">
        <w:r w:rsidR="00696DF6" w:rsidRPr="00C1048C">
          <w:rPr>
            <w:rStyle w:val="a3"/>
            <w:rFonts w:ascii="Times New Roman" w:hAnsi="Times New Roman" w:cs="Times New Roman"/>
            <w:sz w:val="28"/>
            <w:szCs w:val="28"/>
          </w:rPr>
          <w:t>https://uslugi.tatarstan.ru/</w:t>
        </w:r>
      </w:hyperlink>
      <w:r w:rsidR="00696DF6" w:rsidRPr="00696DF6">
        <w:rPr>
          <w:rFonts w:ascii="Times New Roman" w:hAnsi="Times New Roman" w:cs="Times New Roman"/>
          <w:sz w:val="28"/>
          <w:szCs w:val="28"/>
        </w:rPr>
        <w:t>)</w:t>
      </w:r>
      <w:r w:rsidR="00696DF6">
        <w:rPr>
          <w:rFonts w:ascii="Times New Roman" w:hAnsi="Times New Roman" w:cs="Times New Roman"/>
          <w:sz w:val="28"/>
          <w:szCs w:val="28"/>
        </w:rPr>
        <w:t>, или Российской Федерации</w:t>
      </w:r>
      <w:r w:rsidR="0049225D">
        <w:rPr>
          <w:rFonts w:ascii="Times New Roman" w:hAnsi="Times New Roman" w:cs="Times New Roman"/>
          <w:sz w:val="28"/>
          <w:szCs w:val="28"/>
        </w:rPr>
        <w:t xml:space="preserve"> (</w:t>
      </w:r>
      <w:hyperlink r:id="rId5" w:history="1">
        <w:r w:rsidR="00C72DFA" w:rsidRPr="00C1048C">
          <w:rPr>
            <w:rStyle w:val="a3"/>
            <w:rFonts w:ascii="Times New Roman" w:hAnsi="Times New Roman" w:cs="Times New Roman"/>
            <w:sz w:val="28"/>
            <w:szCs w:val="28"/>
          </w:rPr>
          <w:t>https://www.gosuslugi.ru/</w:t>
        </w:r>
      </w:hyperlink>
      <w:r w:rsidR="0049225D">
        <w:rPr>
          <w:rFonts w:ascii="Times New Roman" w:hAnsi="Times New Roman" w:cs="Times New Roman"/>
          <w:sz w:val="28"/>
          <w:szCs w:val="28"/>
        </w:rPr>
        <w:t>).</w:t>
      </w:r>
      <w:r w:rsidR="00C72DFA" w:rsidRPr="00C72DFA">
        <w:rPr>
          <w:rFonts w:ascii="Times New Roman" w:hAnsi="Times New Roman" w:cs="Times New Roman"/>
          <w:sz w:val="28"/>
          <w:szCs w:val="28"/>
        </w:rPr>
        <w:t xml:space="preserve"> </w:t>
      </w:r>
      <w:r w:rsidR="00C72DFA" w:rsidRPr="0076109A">
        <w:rPr>
          <w:rFonts w:ascii="Times New Roman" w:hAnsi="Times New Roman" w:cs="Times New Roman"/>
          <w:sz w:val="28"/>
          <w:szCs w:val="28"/>
        </w:rPr>
        <w:t>Срок действия статуса «Направлен в ДОО» - 30 дней со дня направления.</w:t>
      </w:r>
    </w:p>
    <w:p w14:paraId="0874B5D2" w14:textId="77777777" w:rsidR="00C72DFA" w:rsidRDefault="00C72DFA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6FF2D7" w14:textId="77777777" w:rsidR="00E25647" w:rsidRPr="0076109A" w:rsidRDefault="0049225D" w:rsidP="00E25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C3C266" w14:textId="77777777" w:rsidR="00C72DFA" w:rsidRPr="0076109A" w:rsidRDefault="00C72D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2DFA" w:rsidRPr="00761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87"/>
    <w:rsid w:val="002F50DD"/>
    <w:rsid w:val="0049225D"/>
    <w:rsid w:val="00667BDC"/>
    <w:rsid w:val="006841C0"/>
    <w:rsid w:val="00696DF6"/>
    <w:rsid w:val="0076109A"/>
    <w:rsid w:val="0079133D"/>
    <w:rsid w:val="007A1425"/>
    <w:rsid w:val="00916987"/>
    <w:rsid w:val="009C4678"/>
    <w:rsid w:val="00C12ADA"/>
    <w:rsid w:val="00C72DFA"/>
    <w:rsid w:val="00E25647"/>
    <w:rsid w:val="00FE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6751"/>
  <w15:docId w15:val="{ADB19B53-B3A6-4860-9200-600DACB7B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D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" TargetMode="External"/><Relationship Id="rId4" Type="http://schemas.openxmlformats.org/officeDocument/2006/relationships/hyperlink" Target="https://uslug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DOU-Spetc</dc:creator>
  <cp:lastModifiedBy>Admin</cp:lastModifiedBy>
  <cp:revision>5</cp:revision>
  <dcterms:created xsi:type="dcterms:W3CDTF">2021-03-22T09:42:00Z</dcterms:created>
  <dcterms:modified xsi:type="dcterms:W3CDTF">2021-03-22T12:19:00Z</dcterms:modified>
</cp:coreProperties>
</file>